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14:paraId="0326EB09" w14:textId="77777777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9F5CBF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14:paraId="059FA6CB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8CE733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14:paraId="05D1F39E" w14:textId="77777777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7137AE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14:paraId="115DF5F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443EE">
              <w:rPr>
                <w:b/>
                <w:sz w:val="22"/>
                <w:szCs w:val="22"/>
              </w:rPr>
              <w:t>N</w:t>
            </w:r>
            <w:r w:rsidR="006443EE" w:rsidRPr="000C1B21">
              <w:rPr>
                <w:b/>
                <w:sz w:val="22"/>
                <w:szCs w:val="22"/>
              </w:rPr>
              <w:t>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CB0CDB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443EE">
              <w:rPr>
                <w:b/>
                <w:sz w:val="22"/>
                <w:szCs w:val="22"/>
              </w:rPr>
              <w:t>37</w:t>
            </w:r>
            <w:r w:rsidR="00934284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C32DD8B" w14:textId="77777777" w:rsidTr="00D922F9">
        <w:trPr>
          <w:cantSplit/>
        </w:trPr>
        <w:tc>
          <w:tcPr>
            <w:tcW w:w="497" w:type="dxa"/>
            <w:vMerge/>
          </w:tcPr>
          <w:p w14:paraId="627B9A4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ADBC57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23119151" w14:textId="77777777" w:rsidTr="00D922F9">
        <w:trPr>
          <w:cantSplit/>
        </w:trPr>
        <w:tc>
          <w:tcPr>
            <w:tcW w:w="497" w:type="dxa"/>
            <w:vMerge/>
          </w:tcPr>
          <w:p w14:paraId="6669CE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41B36C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25AD41A4" w14:textId="77777777" w:rsidTr="00D922F9">
        <w:trPr>
          <w:cantSplit/>
        </w:trPr>
        <w:tc>
          <w:tcPr>
            <w:tcW w:w="497" w:type="dxa"/>
            <w:vMerge/>
          </w:tcPr>
          <w:p w14:paraId="7400912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4CDCFB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443E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969" w:type="dxa"/>
            <w:gridSpan w:val="3"/>
          </w:tcPr>
          <w:p w14:paraId="76A5DEF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54679ADF" w14:textId="77777777"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A33C82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14:paraId="7C276031" w14:textId="77777777" w:rsidTr="00D922F9">
        <w:trPr>
          <w:cantSplit/>
        </w:trPr>
        <w:tc>
          <w:tcPr>
            <w:tcW w:w="497" w:type="dxa"/>
            <w:vMerge/>
          </w:tcPr>
          <w:p w14:paraId="02BC084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295204C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E04BB0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068908D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5223C1A5" w14:textId="77777777"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40C8A59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6C866D98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FB8D0E9" w14:textId="77777777" w:rsidTr="00D922F9">
        <w:trPr>
          <w:cantSplit/>
        </w:trPr>
        <w:tc>
          <w:tcPr>
            <w:tcW w:w="497" w:type="dxa"/>
            <w:vMerge/>
          </w:tcPr>
          <w:p w14:paraId="0DA2414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4AFC013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5686CF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2295EA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821107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0781C9B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1923A66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7B3971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2CA948E5" w14:textId="77777777" w:rsidTr="00D922F9">
        <w:trPr>
          <w:cantSplit/>
        </w:trPr>
        <w:tc>
          <w:tcPr>
            <w:tcW w:w="497" w:type="dxa"/>
            <w:vMerge/>
          </w:tcPr>
          <w:p w14:paraId="403335E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7A81F7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7CCAAD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1C2EF4B" w14:textId="77777777" w:rsidR="00FC3315" w:rsidRPr="00511AA4" w:rsidRDefault="006443E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0E62ED6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3999F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30D4C95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E3CC6F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55E535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511AA4" w14:paraId="2EB21B4F" w14:textId="77777777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EAFAB1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4424DDD" w14:textId="77777777" w:rsidR="00FC3315" w:rsidRPr="00511AA4" w:rsidRDefault="00B23756" w:rsidP="00B23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</w:t>
            </w:r>
            <w:r w:rsidR="006A3A34">
              <w:rPr>
                <w:sz w:val="22"/>
                <w:szCs w:val="22"/>
              </w:rPr>
              <w:t xml:space="preserve"> Ewa Patra</w:t>
            </w:r>
          </w:p>
        </w:tc>
      </w:tr>
      <w:tr w:rsidR="00FC3315" w:rsidRPr="00511AA4" w14:paraId="1EC9272B" w14:textId="77777777" w:rsidTr="00D922F9">
        <w:tc>
          <w:tcPr>
            <w:tcW w:w="2988" w:type="dxa"/>
            <w:vAlign w:val="center"/>
          </w:tcPr>
          <w:p w14:paraId="01CE81A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A501F2E" w14:textId="77777777" w:rsidR="00FC3315" w:rsidRPr="00511AA4" w:rsidRDefault="00B23756" w:rsidP="00B23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</w:t>
            </w:r>
            <w:r w:rsidR="006A3A34">
              <w:rPr>
                <w:sz w:val="22"/>
                <w:szCs w:val="22"/>
              </w:rPr>
              <w:t xml:space="preserve"> Ewa Patra</w:t>
            </w:r>
          </w:p>
        </w:tc>
      </w:tr>
      <w:tr w:rsidR="00FC3315" w:rsidRPr="00511AA4" w14:paraId="129DAD94" w14:textId="77777777" w:rsidTr="00D922F9">
        <w:tc>
          <w:tcPr>
            <w:tcW w:w="2988" w:type="dxa"/>
            <w:vAlign w:val="center"/>
          </w:tcPr>
          <w:p w14:paraId="25F065F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284FAFE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14:paraId="564AC8D4" w14:textId="77777777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618CF4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0D569DB" w14:textId="77777777"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0E0757C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511AA4" w14:paraId="3769591D" w14:textId="77777777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BFB401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3BD3AFF" w14:textId="77777777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F8C83B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CA565E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2729B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7033868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24D58C30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8CFA9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7738CA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AA2D5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14:paraId="72ACD95A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6FD9D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05D79D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2D8432" w14:textId="77777777"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14:paraId="553523D7" w14:textId="77777777"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255F41EB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1B4143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A39302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BB4AD" w14:textId="77777777"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14:paraId="21F7C4C7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708B8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A53B2B" w14:textId="77777777"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BAFE5" w14:textId="77777777"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14:paraId="62976270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44BEF1" w14:textId="77777777"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5DE351" w14:textId="77777777"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6402" w14:textId="77777777"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14:paraId="6CA0D142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847FD" w14:textId="77777777"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DEA4EE" w14:textId="77777777"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A0724" w14:textId="77777777"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14:paraId="454C0696" w14:textId="77777777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8C15E" w14:textId="77777777"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6F1EAC" w14:textId="77777777"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87923" w14:textId="77777777"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14:paraId="10A57E4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511AA4" w14:paraId="3C914C84" w14:textId="77777777" w:rsidTr="00D922F9">
        <w:trPr>
          <w:trHeight w:val="203"/>
        </w:trPr>
        <w:tc>
          <w:tcPr>
            <w:tcW w:w="10598" w:type="dxa"/>
            <w:vAlign w:val="center"/>
          </w:tcPr>
          <w:p w14:paraId="37EA8F8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56167B2A" w14:textId="77777777" w:rsidTr="00D922F9">
        <w:tc>
          <w:tcPr>
            <w:tcW w:w="10598" w:type="dxa"/>
            <w:shd w:val="pct15" w:color="auto" w:fill="FFFFFF"/>
          </w:tcPr>
          <w:p w14:paraId="2D31445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41AA4A35" w14:textId="77777777" w:rsidTr="00D922F9">
        <w:tc>
          <w:tcPr>
            <w:tcW w:w="10598" w:type="dxa"/>
          </w:tcPr>
          <w:p w14:paraId="377FECC0" w14:textId="77777777" w:rsidR="00FC3315" w:rsidRPr="00511AA4" w:rsidRDefault="003C24C9" w:rsidP="00915CA1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</w:t>
            </w:r>
            <w:r w:rsidR="00915CA1">
              <w:rPr>
                <w:sz w:val="22"/>
                <w:szCs w:val="22"/>
              </w:rPr>
              <w:t xml:space="preserve"> etyka i emocje w negocjacjach - </w:t>
            </w:r>
            <w:r w:rsidR="00915CA1" w:rsidRPr="00915CA1">
              <w:rPr>
                <w:color w:val="000000"/>
                <w:sz w:val="22"/>
                <w:szCs w:val="22"/>
              </w:rPr>
              <w:t>psychologia pozytywna w organizacji, rola pozytywnych emocji a proces negocjacji</w:t>
            </w:r>
            <w:r w:rsidR="00915CA1">
              <w:rPr>
                <w:color w:val="000000"/>
                <w:sz w:val="22"/>
                <w:szCs w:val="22"/>
              </w:rPr>
              <w:t>;</w:t>
            </w:r>
            <w:r w:rsidR="00915CA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</w:t>
            </w:r>
            <w:r w:rsidR="00915CA1">
              <w:rPr>
                <w:sz w:val="22"/>
                <w:szCs w:val="22"/>
              </w:rPr>
              <w:t xml:space="preserve">owaniem procedur negocjacyjnych; </w:t>
            </w:r>
          </w:p>
        </w:tc>
      </w:tr>
    </w:tbl>
    <w:p w14:paraId="3CED9F8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18"/>
        <w:gridCol w:w="8080"/>
      </w:tblGrid>
      <w:tr w:rsidR="003C24C9" w:rsidRPr="00511AA4" w14:paraId="181CAD66" w14:textId="77777777" w:rsidTr="003A157C">
        <w:tc>
          <w:tcPr>
            <w:tcW w:w="2518" w:type="dxa"/>
            <w:tcBorders>
              <w:top w:val="single" w:sz="12" w:space="0" w:color="auto"/>
            </w:tcBorders>
            <w:vAlign w:val="center"/>
          </w:tcPr>
          <w:p w14:paraId="030DFACD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5B4E82" w14:textId="77777777" w:rsidR="003A157C" w:rsidRPr="003A157C" w:rsidRDefault="003A157C" w:rsidP="003A157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A157C">
              <w:rPr>
                <w:sz w:val="22"/>
                <w:szCs w:val="22"/>
              </w:rPr>
              <w:t xml:space="preserve">K. Kałucki, Negocjacje, </w:t>
            </w:r>
            <w:proofErr w:type="spellStart"/>
            <w:r w:rsidRPr="003A157C">
              <w:rPr>
                <w:sz w:val="22"/>
                <w:szCs w:val="22"/>
              </w:rPr>
              <w:t>Difin</w:t>
            </w:r>
            <w:proofErr w:type="spellEnd"/>
            <w:r w:rsidRPr="003A157C">
              <w:rPr>
                <w:sz w:val="22"/>
                <w:szCs w:val="22"/>
              </w:rPr>
              <w:t>, Warszawa 2022.</w:t>
            </w:r>
          </w:p>
          <w:p w14:paraId="2BDFA85F" w14:textId="77777777" w:rsidR="003A157C" w:rsidRPr="003A157C" w:rsidRDefault="003A157C" w:rsidP="003A157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 xml:space="preserve">M. Chmielecki, </w:t>
            </w:r>
            <w:hyperlink r:id="rId5" w:history="1">
              <w:r w:rsidRPr="003A157C">
                <w:rPr>
                  <w:bCs/>
                  <w:i/>
                  <w:color w:val="000000"/>
                  <w:sz w:val="22"/>
                  <w:szCs w:val="22"/>
                </w:rPr>
                <w:t>Techniki negocjacji i wywierania wpływu</w:t>
              </w:r>
              <w:r w:rsidRPr="003A157C">
                <w:rPr>
                  <w:color w:val="000000"/>
                  <w:sz w:val="22"/>
                  <w:szCs w:val="22"/>
                </w:rPr>
                <w:t xml:space="preserve">, </w:t>
              </w:r>
            </w:hyperlink>
            <w:r w:rsidRPr="003A157C">
              <w:rPr>
                <w:color w:val="000000"/>
                <w:sz w:val="22"/>
                <w:szCs w:val="22"/>
              </w:rPr>
              <w:t xml:space="preserve"> </w:t>
            </w:r>
            <w:hyperlink r:id="rId6" w:history="1">
              <w:r w:rsidRPr="003A157C">
                <w:rPr>
                  <w:color w:val="000000"/>
                  <w:sz w:val="22"/>
                  <w:szCs w:val="22"/>
                </w:rPr>
                <w:t>Helion SA</w:t>
              </w:r>
            </w:hyperlink>
            <w:r w:rsidRPr="003A157C">
              <w:rPr>
                <w:color w:val="000000"/>
                <w:sz w:val="22"/>
                <w:szCs w:val="22"/>
              </w:rPr>
              <w:t>, Gliwice 2021.</w:t>
            </w:r>
          </w:p>
          <w:p w14:paraId="3E4B1882" w14:textId="77777777" w:rsidR="003A157C" w:rsidRPr="003A157C" w:rsidRDefault="003A157C" w:rsidP="003A157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A157C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A157C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A157C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A157C">
              <w:rPr>
                <w:color w:val="000000"/>
                <w:sz w:val="22"/>
                <w:szCs w:val="22"/>
              </w:rPr>
              <w:t xml:space="preserve"> U., </w:t>
            </w:r>
            <w:r w:rsidRPr="003A157C">
              <w:rPr>
                <w:i/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A157C">
              <w:rPr>
                <w:color w:val="000000"/>
                <w:sz w:val="22"/>
                <w:szCs w:val="22"/>
              </w:rPr>
              <w:t xml:space="preserve"> </w:t>
            </w:r>
          </w:p>
          <w:p w14:paraId="61F7FE74" w14:textId="77777777" w:rsidR="003A157C" w:rsidRPr="003A157C" w:rsidRDefault="003A157C" w:rsidP="003A157C">
            <w:pPr>
              <w:ind w:left="360"/>
              <w:jc w:val="both"/>
              <w:rPr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>Wrocław 2006.</w:t>
            </w:r>
          </w:p>
          <w:p w14:paraId="01E99012" w14:textId="77777777" w:rsidR="003A157C" w:rsidRPr="003A157C" w:rsidRDefault="003A157C" w:rsidP="003A157C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A157C">
              <w:rPr>
                <w:color w:val="000000"/>
                <w:sz w:val="22"/>
                <w:szCs w:val="22"/>
              </w:rPr>
              <w:t xml:space="preserve">K. Kozioł–Nadolna, </w:t>
            </w:r>
            <w:r w:rsidRPr="003A157C">
              <w:rPr>
                <w:i/>
                <w:color w:val="000000"/>
                <w:sz w:val="22"/>
                <w:szCs w:val="22"/>
              </w:rPr>
              <w:t>Przywództwo a innowacyjność organizacji: perspektywa teoretyczna i praktyczna,</w:t>
            </w:r>
            <w:r w:rsidRPr="003A157C">
              <w:rPr>
                <w:color w:val="000000"/>
                <w:sz w:val="22"/>
                <w:szCs w:val="22"/>
              </w:rPr>
              <w:t xml:space="preserve"> Wydanie pierwsze, </w:t>
            </w:r>
            <w:proofErr w:type="spellStart"/>
            <w:r w:rsidRPr="003A157C">
              <w:rPr>
                <w:color w:val="000000"/>
                <w:sz w:val="22"/>
                <w:szCs w:val="22"/>
              </w:rPr>
              <w:t>Difin</w:t>
            </w:r>
            <w:proofErr w:type="spellEnd"/>
            <w:r w:rsidRPr="003A157C">
              <w:rPr>
                <w:color w:val="000000"/>
                <w:sz w:val="22"/>
                <w:szCs w:val="22"/>
              </w:rPr>
              <w:t>, Warszawa 2022.</w:t>
            </w:r>
          </w:p>
          <w:p w14:paraId="7848B38A" w14:textId="77777777" w:rsidR="003C24C9" w:rsidRPr="003A157C" w:rsidRDefault="003A157C" w:rsidP="003A157C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A157C">
              <w:rPr>
                <w:rFonts w:ascii="Times New Roman" w:hAnsi="Times New Roman" w:cs="Times New Roman"/>
                <w:color w:val="2D2D2D"/>
                <w:lang w:val="pl-PL"/>
              </w:rPr>
              <w:t xml:space="preserve">R. </w:t>
            </w:r>
            <w:proofErr w:type="spellStart"/>
            <w:r w:rsidRPr="003A157C">
              <w:rPr>
                <w:rFonts w:ascii="Times New Roman" w:hAnsi="Times New Roman" w:cs="Times New Roman"/>
                <w:color w:val="2D2D2D"/>
                <w:lang w:val="pl-PL"/>
              </w:rPr>
              <w:t>Zenderowski</w:t>
            </w:r>
            <w:proofErr w:type="spellEnd"/>
            <w:r w:rsidRPr="003A157C">
              <w:rPr>
                <w:rFonts w:ascii="Times New Roman" w:hAnsi="Times New Roman" w:cs="Times New Roman"/>
                <w:color w:val="2D2D2D"/>
                <w:lang w:val="pl-PL"/>
              </w:rPr>
              <w:t xml:space="preserve">, B. Koziński, </w:t>
            </w:r>
            <w:r w:rsidRPr="003A157C">
              <w:rPr>
                <w:rFonts w:ascii="Times New Roman" w:hAnsi="Times New Roman" w:cs="Times New Roman"/>
                <w:i/>
                <w:color w:val="2D2D2D"/>
                <w:lang w:val="pl-PL"/>
              </w:rPr>
              <w:t>Różnice kulturowe w biznesie</w:t>
            </w:r>
            <w:r w:rsidRPr="003A157C">
              <w:rPr>
                <w:rFonts w:ascii="Times New Roman" w:hAnsi="Times New Roman" w:cs="Times New Roman"/>
                <w:color w:val="2D2D2D"/>
                <w:lang w:val="pl-PL"/>
              </w:rPr>
              <w:t xml:space="preserve">, Wydanie IV. </w:t>
            </w:r>
            <w:proofErr w:type="spellStart"/>
            <w:r w:rsidRPr="003A157C">
              <w:rPr>
                <w:rFonts w:ascii="Times New Roman" w:hAnsi="Times New Roman" w:cs="Times New Roman"/>
                <w:color w:val="2D2D2D"/>
                <w:lang w:val="pl-PL"/>
              </w:rPr>
              <w:t>CeDeWu</w:t>
            </w:r>
            <w:proofErr w:type="spellEnd"/>
            <w:r w:rsidRPr="003A157C">
              <w:rPr>
                <w:rFonts w:ascii="Times New Roman" w:hAnsi="Times New Roman" w:cs="Times New Roman"/>
                <w:color w:val="2D2D2D"/>
                <w:lang w:val="pl-PL"/>
              </w:rPr>
              <w:t>, Warszawa, 2022.</w:t>
            </w:r>
          </w:p>
        </w:tc>
      </w:tr>
      <w:tr w:rsidR="003C24C9" w:rsidRPr="00511AA4" w14:paraId="26A84CE7" w14:textId="77777777" w:rsidTr="003A157C">
        <w:tc>
          <w:tcPr>
            <w:tcW w:w="2518" w:type="dxa"/>
          </w:tcPr>
          <w:p w14:paraId="1F34DAA1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9B40B49" w14:textId="77777777" w:rsidR="003A157C" w:rsidRDefault="003A157C" w:rsidP="003A157C">
            <w:pPr>
              <w:shd w:val="clear" w:color="auto" w:fill="FFFFFF"/>
              <w:ind w:left="213" w:hanging="213"/>
              <w:outlineLv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 </w:t>
            </w:r>
            <w:r w:rsidRPr="00EB721E">
              <w:rPr>
                <w:rFonts w:eastAsia="Calibri"/>
                <w:sz w:val="22"/>
                <w:szCs w:val="22"/>
                <w:lang w:eastAsia="en-US"/>
              </w:rPr>
              <w:t>E. Jadwiga Biesaga-</w:t>
            </w:r>
            <w:proofErr w:type="spellStart"/>
            <w:r w:rsidRPr="00EB721E">
              <w:rPr>
                <w:rFonts w:eastAsia="Calibri"/>
                <w:sz w:val="22"/>
                <w:szCs w:val="22"/>
                <w:lang w:eastAsia="en-US"/>
              </w:rPr>
              <w:t>Słomczewska</w:t>
            </w:r>
            <w:proofErr w:type="spellEnd"/>
            <w:r w:rsidRPr="00EB721E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hyperlink r:id="rId7" w:history="1">
              <w:r w:rsidRPr="00EB721E">
                <w:rPr>
                  <w:rFonts w:eastAsia="Calibri"/>
                  <w:bCs/>
                  <w:i/>
                  <w:color w:val="000000"/>
                  <w:sz w:val="22"/>
                  <w:szCs w:val="22"/>
                  <w:lang w:eastAsia="en-US"/>
                </w:rPr>
                <w:t>Rozwój i doskonalenie umiejętności negocjacyjnych</w:t>
              </w:r>
              <w:r w:rsidRPr="00EB721E">
                <w:rPr>
                  <w:rFonts w:eastAsia="Calibri"/>
                  <w:i/>
                  <w:color w:val="000000"/>
                  <w:sz w:val="22"/>
                  <w:szCs w:val="22"/>
                  <w:lang w:eastAsia="en-US"/>
                </w:rPr>
                <w:t xml:space="preserve">, </w:t>
              </w:r>
            </w:hyperlink>
            <w:r w:rsidRPr="00EB721E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Pr="00EB721E">
              <w:rPr>
                <w:rFonts w:eastAsia="Calibri"/>
                <w:color w:val="000000"/>
                <w:sz w:val="22"/>
                <w:szCs w:val="22"/>
                <w:lang w:eastAsia="en-US"/>
              </w:rPr>
              <w:t>Wydanie 1.</w:t>
            </w:r>
            <w:r w:rsidRPr="00EB721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Pr="00EB721E">
                <w:rPr>
                  <w:rFonts w:eastAsia="Calibri"/>
                  <w:sz w:val="22"/>
                  <w:szCs w:val="22"/>
                  <w:lang w:eastAsia="en-US"/>
                </w:rPr>
                <w:t>Wydawnictwo Uniwersytetu Łódzkiego</w:t>
              </w:r>
            </w:hyperlink>
            <w:r w:rsidRPr="00EB721E">
              <w:rPr>
                <w:rFonts w:eastAsia="Calibri"/>
                <w:sz w:val="22"/>
                <w:szCs w:val="22"/>
                <w:lang w:eastAsia="en-US"/>
              </w:rPr>
              <w:t>, Łódź, 2020. </w:t>
            </w:r>
          </w:p>
          <w:p w14:paraId="1B21BD39" w14:textId="77777777" w:rsidR="003A157C" w:rsidRPr="003A0BD6" w:rsidRDefault="003A157C" w:rsidP="003A157C">
            <w:pPr>
              <w:ind w:left="213" w:hanging="213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2. </w:t>
            </w:r>
            <w:hyperlink r:id="rId9" w:history="1">
              <w:r w:rsidRPr="003A0BD6">
                <w:rPr>
                  <w:rFonts w:eastAsia="Calibri"/>
                  <w:bCs/>
                  <w:i/>
                  <w:color w:val="000000"/>
                  <w:sz w:val="22"/>
                  <w:szCs w:val="22"/>
                  <w:lang w:eastAsia="en-US"/>
                </w:rPr>
                <w:t>Przywództwo wyższego stopnia: Blanchard o przywództwie i tworzeniu efektywnych organizacji</w:t>
              </w:r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 xml:space="preserve">, przekład Bartosz </w:t>
              </w:r>
              <w:proofErr w:type="spellStart"/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>Sałbut</w:t>
              </w:r>
              <w:proofErr w:type="spellEnd"/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>.</w:t>
              </w:r>
            </w:hyperlink>
            <w:r w:rsidRPr="003A0BD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A0BD6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Wydanie III. -  </w:t>
            </w:r>
            <w:hyperlink r:id="rId10" w:history="1">
              <w:r w:rsidRPr="003A0BD6">
                <w:rPr>
                  <w:rFonts w:eastAsia="Calibri"/>
                  <w:color w:val="000000"/>
                  <w:sz w:val="22"/>
                  <w:szCs w:val="22"/>
                  <w:lang w:eastAsia="en-US"/>
                </w:rPr>
                <w:t>PWN</w:t>
              </w:r>
            </w:hyperlink>
            <w:r w:rsidRPr="003A0BD6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Warszawa 2021.  </w:t>
            </w:r>
          </w:p>
          <w:p w14:paraId="7864F50B" w14:textId="77777777" w:rsidR="003A157C" w:rsidRPr="00DD61EA" w:rsidRDefault="003A157C" w:rsidP="003A157C">
            <w:pPr>
              <w:ind w:left="72" w:hanging="14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3.</w:t>
            </w:r>
            <w:r w:rsidRPr="00DD61E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B810DF">
              <w:rPr>
                <w:sz w:val="22"/>
                <w:szCs w:val="22"/>
              </w:rPr>
              <w:t>Gesteland</w:t>
            </w:r>
            <w:proofErr w:type="spellEnd"/>
            <w:r w:rsidRPr="00B810DF">
              <w:rPr>
                <w:sz w:val="22"/>
                <w:szCs w:val="22"/>
              </w:rPr>
              <w:t xml:space="preserve"> R., </w:t>
            </w:r>
            <w:r w:rsidRPr="00B810DF">
              <w:rPr>
                <w:i/>
                <w:iCs/>
                <w:sz w:val="22"/>
                <w:szCs w:val="22"/>
              </w:rPr>
              <w:t xml:space="preserve">Różnice kulturowe a zachowania w biznesie, </w:t>
            </w:r>
            <w:r w:rsidRPr="00B810DF">
              <w:rPr>
                <w:sz w:val="22"/>
                <w:szCs w:val="22"/>
              </w:rPr>
              <w:t>Warszawa 1999</w:t>
            </w:r>
          </w:p>
          <w:p w14:paraId="54198FD2" w14:textId="77777777" w:rsidR="003A157C" w:rsidRDefault="003A157C" w:rsidP="003A157C">
            <w:pPr>
              <w:pStyle w:val="Akapitzlist"/>
              <w:ind w:left="213" w:hanging="213"/>
              <w:jc w:val="both"/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</w:pPr>
            <w:r>
              <w:rPr>
                <w:rFonts w:ascii="Times New Roman" w:hAnsi="Times New Roman"/>
                <w:lang w:val="pl-PL"/>
              </w:rPr>
              <w:t>4.</w:t>
            </w:r>
            <w:r w:rsidRPr="00EB721E"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  <w:t xml:space="preserve"> B. Jeb</w:t>
            </w:r>
            <w:r w:rsidRPr="00EB721E">
              <w:rPr>
                <w:rFonts w:ascii="Times New Roman" w:eastAsia="Times New Roman" w:hAnsi="Times New Roman"/>
                <w:bCs/>
                <w:i/>
                <w:color w:val="242424"/>
                <w:kern w:val="36"/>
                <w:lang w:val="pl-PL" w:eastAsia="pl-PL"/>
              </w:rPr>
              <w:t xml:space="preserve">, </w:t>
            </w:r>
            <w:r w:rsidRPr="003F1C30">
              <w:rPr>
                <w:rFonts w:ascii="Times New Roman" w:eastAsia="Times New Roman" w:hAnsi="Times New Roman"/>
                <w:bCs/>
                <w:i/>
                <w:color w:val="242424"/>
                <w:kern w:val="36"/>
                <w:lang w:val="pl-PL" w:eastAsia="pl-PL"/>
              </w:rPr>
              <w:t>Korzystna transakcja. Strategie i taktyki skutecznego negocjatora</w:t>
            </w:r>
            <w:r w:rsidRPr="00EB721E">
              <w:rPr>
                <w:rFonts w:ascii="Times New Roman" w:eastAsia="Times New Roman" w:hAnsi="Times New Roman"/>
                <w:bCs/>
                <w:i/>
                <w:color w:val="242424"/>
                <w:kern w:val="36"/>
                <w:lang w:val="pl-PL" w:eastAsia="pl-PL"/>
              </w:rPr>
              <w:t xml:space="preserve">, </w:t>
            </w:r>
            <w:proofErr w:type="spellStart"/>
            <w:r w:rsidRPr="00EB721E"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  <w:t>Onepress</w:t>
            </w:r>
            <w:proofErr w:type="spellEnd"/>
            <w:r w:rsidRPr="00EB721E">
              <w:rPr>
                <w:rFonts w:ascii="Times New Roman" w:eastAsia="Times New Roman" w:hAnsi="Times New Roman"/>
                <w:bCs/>
                <w:color w:val="242424"/>
                <w:kern w:val="36"/>
                <w:lang w:val="pl-PL" w:eastAsia="pl-PL"/>
              </w:rPr>
              <w:t>, Gliwice 2020.</w:t>
            </w:r>
          </w:p>
          <w:p w14:paraId="73AF499F" w14:textId="77777777" w:rsidR="003C24C9" w:rsidRPr="003A157C" w:rsidRDefault="003A157C" w:rsidP="003A157C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157C">
              <w:rPr>
                <w:rFonts w:ascii="Times New Roman" w:hAnsi="Times New Roman" w:cs="Times New Roman"/>
                <w:lang w:val="pl-PL"/>
              </w:rPr>
              <w:t xml:space="preserve">5. </w:t>
            </w:r>
            <w:r w:rsidRPr="003A157C">
              <w:rPr>
                <w:rFonts w:ascii="Times New Roman" w:eastAsia="Calibri" w:hAnsi="Times New Roman" w:cs="Times New Roman"/>
                <w:lang w:val="pl-PL"/>
              </w:rPr>
              <w:t xml:space="preserve">J. </w:t>
            </w:r>
            <w:r w:rsidRPr="003A157C">
              <w:rPr>
                <w:rFonts w:ascii="Times New Roman" w:hAnsi="Times New Roman" w:cs="Times New Roman"/>
                <w:color w:val="000000"/>
                <w:lang w:val="pl-PL"/>
              </w:rPr>
              <w:t xml:space="preserve">Kamiński, </w:t>
            </w:r>
            <w:r w:rsidRPr="003A157C">
              <w:rPr>
                <w:rFonts w:ascii="Times New Roman" w:hAnsi="Times New Roman" w:cs="Times New Roman"/>
                <w:i/>
                <w:iCs/>
                <w:color w:val="000000"/>
                <w:lang w:val="pl-PL"/>
              </w:rPr>
              <w:t>Negocjowanie</w:t>
            </w:r>
            <w:r w:rsidRPr="003A157C">
              <w:rPr>
                <w:rFonts w:ascii="Times New Roman" w:hAnsi="Times New Roman" w:cs="Times New Roman"/>
                <w:i/>
                <w:iCs/>
                <w:lang w:val="pl-PL"/>
              </w:rPr>
              <w:t>: techniki rozwiązywania konfliktów,</w:t>
            </w:r>
            <w:r w:rsidRPr="003A157C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3A157C">
              <w:rPr>
                <w:rFonts w:ascii="Times New Roman" w:hAnsi="Times New Roman" w:cs="Times New Roman"/>
                <w:color w:val="000000"/>
                <w:lang w:val="pl-PL"/>
              </w:rPr>
              <w:t>Warszawa 2003</w:t>
            </w:r>
          </w:p>
        </w:tc>
      </w:tr>
      <w:tr w:rsidR="003C24C9" w:rsidRPr="00511AA4" w14:paraId="4E1B538F" w14:textId="77777777" w:rsidTr="003A157C">
        <w:tc>
          <w:tcPr>
            <w:tcW w:w="2518" w:type="dxa"/>
          </w:tcPr>
          <w:p w14:paraId="219B0260" w14:textId="77777777"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2B6E927" w14:textId="77777777"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14:paraId="45017282" w14:textId="77777777" w:rsidTr="003A157C">
        <w:tc>
          <w:tcPr>
            <w:tcW w:w="2518" w:type="dxa"/>
          </w:tcPr>
          <w:p w14:paraId="09617F5A" w14:textId="77777777"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C5F5078" w14:textId="77777777"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6F9F154F" w14:textId="77777777"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392B3F9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4C34E0EC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0F53F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15E666" w14:textId="77777777"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483B6A0C" w14:textId="77777777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3A59FF8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  <w:r w:rsidR="003A157C">
              <w:rPr>
                <w:sz w:val="22"/>
                <w:szCs w:val="22"/>
              </w:rPr>
              <w:t xml:space="preserve"> pisemne (</w:t>
            </w:r>
            <w:r w:rsidR="003A157C" w:rsidRPr="003A157C">
              <w:rPr>
                <w:sz w:val="22"/>
                <w:szCs w:val="22"/>
              </w:rPr>
              <w:t>1 lub 2 testy jednokrotnego wyboru)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3F6A597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7EA0819D" w14:textId="77777777" w:rsidTr="00D922F9">
        <w:tc>
          <w:tcPr>
            <w:tcW w:w="8208" w:type="dxa"/>
            <w:gridSpan w:val="2"/>
          </w:tcPr>
          <w:p w14:paraId="2A60202F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44BF6C09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14:paraId="38D5892D" w14:textId="77777777" w:rsidTr="00D922F9">
        <w:tc>
          <w:tcPr>
            <w:tcW w:w="8208" w:type="dxa"/>
            <w:gridSpan w:val="2"/>
          </w:tcPr>
          <w:p w14:paraId="6E9956E6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0BA7A0EE" w14:textId="77777777"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14:paraId="38432FC7" w14:textId="77777777" w:rsidTr="00D922F9">
        <w:tc>
          <w:tcPr>
            <w:tcW w:w="2660" w:type="dxa"/>
            <w:tcBorders>
              <w:bottom w:val="single" w:sz="12" w:space="0" w:color="auto"/>
            </w:tcBorders>
          </w:tcPr>
          <w:p w14:paraId="72FC5E75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6C0A9E9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48CC0D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75"/>
        <w:gridCol w:w="1936"/>
      </w:tblGrid>
      <w:tr w:rsidR="00FC3315" w:rsidRPr="00511AA4" w14:paraId="35D66105" w14:textId="77777777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6CF6A0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7E243C0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F20BBE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53A20565" w14:textId="77777777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C54C232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AB0002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D2C32B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2F9" w:rsidRPr="00511AA4" w14:paraId="2CEF356E" w14:textId="77777777" w:rsidTr="00D922F9">
        <w:trPr>
          <w:trHeight w:val="262"/>
        </w:trPr>
        <w:tc>
          <w:tcPr>
            <w:tcW w:w="5070" w:type="dxa"/>
            <w:vMerge/>
            <w:vAlign w:val="center"/>
          </w:tcPr>
          <w:p w14:paraId="09B5E403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1F90548" w14:textId="77777777"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75" w:type="dxa"/>
            <w:vAlign w:val="center"/>
          </w:tcPr>
          <w:p w14:paraId="694C6BDA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14:paraId="33D27C16" w14:textId="77777777"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E1F6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E1F6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D922F9" w:rsidRPr="00511AA4" w14:paraId="149E7899" w14:textId="77777777" w:rsidTr="00D922F9">
        <w:trPr>
          <w:trHeight w:val="262"/>
        </w:trPr>
        <w:tc>
          <w:tcPr>
            <w:tcW w:w="5070" w:type="dxa"/>
          </w:tcPr>
          <w:p w14:paraId="6FE183D7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398BC8DD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42A5A691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67F3F22C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5534477E" w14:textId="77777777" w:rsidTr="00D922F9">
        <w:trPr>
          <w:trHeight w:val="262"/>
        </w:trPr>
        <w:tc>
          <w:tcPr>
            <w:tcW w:w="5070" w:type="dxa"/>
          </w:tcPr>
          <w:p w14:paraId="1E854DAA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B01428E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14:paraId="7A632C95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49B238A7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127402A6" w14:textId="77777777" w:rsidTr="00D922F9">
        <w:trPr>
          <w:trHeight w:val="262"/>
        </w:trPr>
        <w:tc>
          <w:tcPr>
            <w:tcW w:w="5070" w:type="dxa"/>
          </w:tcPr>
          <w:p w14:paraId="51A78B08" w14:textId="77777777"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38D9F14" w14:textId="77777777" w:rsidR="00D922F9" w:rsidRPr="00511AA4" w:rsidRDefault="006443E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75" w:type="dxa"/>
            <w:vAlign w:val="center"/>
          </w:tcPr>
          <w:p w14:paraId="0B1C8EB2" w14:textId="77777777" w:rsidR="00D922F9" w:rsidRPr="00511AA4" w:rsidRDefault="006443E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36" w:type="dxa"/>
            <w:vAlign w:val="center"/>
          </w:tcPr>
          <w:p w14:paraId="619B00A1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7BFF6788" w14:textId="77777777" w:rsidTr="00D922F9">
        <w:trPr>
          <w:trHeight w:val="262"/>
        </w:trPr>
        <w:tc>
          <w:tcPr>
            <w:tcW w:w="5070" w:type="dxa"/>
          </w:tcPr>
          <w:p w14:paraId="07964BD6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BE806B1" w14:textId="77777777" w:rsidR="00D922F9" w:rsidRPr="00511AA4" w:rsidRDefault="006443E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75" w:type="dxa"/>
            <w:vAlign w:val="center"/>
          </w:tcPr>
          <w:p w14:paraId="7F5585BF" w14:textId="77777777" w:rsidR="00D922F9" w:rsidRPr="00511AA4" w:rsidRDefault="006443E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36" w:type="dxa"/>
            <w:vAlign w:val="center"/>
          </w:tcPr>
          <w:p w14:paraId="0EF8DB3D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495B7131" w14:textId="77777777" w:rsidTr="00D922F9">
        <w:trPr>
          <w:trHeight w:val="262"/>
        </w:trPr>
        <w:tc>
          <w:tcPr>
            <w:tcW w:w="5070" w:type="dxa"/>
          </w:tcPr>
          <w:p w14:paraId="1033CB57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E0C70B2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2E4C16F6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14:paraId="38199AFB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23BB145D" w14:textId="77777777" w:rsidTr="00D922F9">
        <w:trPr>
          <w:trHeight w:val="262"/>
        </w:trPr>
        <w:tc>
          <w:tcPr>
            <w:tcW w:w="5070" w:type="dxa"/>
          </w:tcPr>
          <w:p w14:paraId="54122EC1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89886AA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14:paraId="6E731ED1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14:paraId="517229D1" w14:textId="77777777"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0E3F0CF9" w14:textId="77777777" w:rsidTr="00D922F9">
        <w:trPr>
          <w:trHeight w:val="262"/>
        </w:trPr>
        <w:tc>
          <w:tcPr>
            <w:tcW w:w="5070" w:type="dxa"/>
          </w:tcPr>
          <w:p w14:paraId="5B08FAAA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2854585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75" w:type="dxa"/>
            <w:vAlign w:val="center"/>
          </w:tcPr>
          <w:p w14:paraId="4DC8B929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28743C6E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51EA23CC" w14:textId="77777777" w:rsidTr="00D922F9">
        <w:trPr>
          <w:trHeight w:val="262"/>
        </w:trPr>
        <w:tc>
          <w:tcPr>
            <w:tcW w:w="5070" w:type="dxa"/>
          </w:tcPr>
          <w:p w14:paraId="23E16B19" w14:textId="77777777"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9D6723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14:paraId="52E8F43C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14:paraId="4DEE817B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14:paraId="2C931736" w14:textId="77777777" w:rsidTr="00D922F9">
        <w:trPr>
          <w:trHeight w:val="262"/>
        </w:trPr>
        <w:tc>
          <w:tcPr>
            <w:tcW w:w="5070" w:type="dxa"/>
          </w:tcPr>
          <w:p w14:paraId="1E6C3A54" w14:textId="77777777"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9066D9A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175" w:type="dxa"/>
            <w:vAlign w:val="center"/>
          </w:tcPr>
          <w:p w14:paraId="46A7728E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36" w:type="dxa"/>
            <w:vAlign w:val="center"/>
          </w:tcPr>
          <w:p w14:paraId="20E2819D" w14:textId="77777777" w:rsidR="00D922F9" w:rsidRPr="00511AA4" w:rsidRDefault="002413AA" w:rsidP="00D922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1732C85A" w14:textId="77777777" w:rsidTr="00D922F9">
        <w:trPr>
          <w:trHeight w:val="236"/>
        </w:trPr>
        <w:tc>
          <w:tcPr>
            <w:tcW w:w="5070" w:type="dxa"/>
            <w:shd w:val="clear" w:color="auto" w:fill="C0C0C0"/>
          </w:tcPr>
          <w:p w14:paraId="21EE4EC8" w14:textId="77777777"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E51122B" w14:textId="77777777"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14:paraId="4246C46A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3A7A7E9F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85865D1" w14:textId="77777777"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922F9" w:rsidRPr="00511AA4" w14:paraId="73B2D987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2FE9E6E8" w14:textId="77777777"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4C284D" w14:textId="77777777"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14:paraId="589FA4EE" w14:textId="77777777" w:rsidTr="00D922F9">
        <w:trPr>
          <w:trHeight w:val="262"/>
        </w:trPr>
        <w:tc>
          <w:tcPr>
            <w:tcW w:w="5070" w:type="dxa"/>
            <w:shd w:val="clear" w:color="auto" w:fill="C0C0C0"/>
          </w:tcPr>
          <w:p w14:paraId="2F4FFBCB" w14:textId="77777777"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A7B5604" w14:textId="26465293" w:rsidR="00D922F9" w:rsidRPr="00511AA4" w:rsidRDefault="006443E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F3AAA">
              <w:rPr>
                <w:sz w:val="22"/>
                <w:szCs w:val="22"/>
              </w:rPr>
              <w:t>7</w:t>
            </w:r>
          </w:p>
        </w:tc>
      </w:tr>
    </w:tbl>
    <w:p w14:paraId="7F871141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 w15:restartNumberingAfterBreak="0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 w16cid:durableId="541598479">
    <w:abstractNumId w:val="0"/>
  </w:num>
  <w:num w:numId="2" w16cid:durableId="1357196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12093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72003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B6F2A"/>
    <w:rsid w:val="002413AA"/>
    <w:rsid w:val="00242AE4"/>
    <w:rsid w:val="002A3E09"/>
    <w:rsid w:val="002C6926"/>
    <w:rsid w:val="002D36C6"/>
    <w:rsid w:val="00317143"/>
    <w:rsid w:val="00325E3C"/>
    <w:rsid w:val="00335D56"/>
    <w:rsid w:val="00336E87"/>
    <w:rsid w:val="00377483"/>
    <w:rsid w:val="00385EE5"/>
    <w:rsid w:val="003A157C"/>
    <w:rsid w:val="003C24C9"/>
    <w:rsid w:val="00410D8C"/>
    <w:rsid w:val="00416716"/>
    <w:rsid w:val="00431570"/>
    <w:rsid w:val="004474A9"/>
    <w:rsid w:val="00460F0E"/>
    <w:rsid w:val="004C405F"/>
    <w:rsid w:val="0050790E"/>
    <w:rsid w:val="00511AA4"/>
    <w:rsid w:val="00521E9E"/>
    <w:rsid w:val="005A5B46"/>
    <w:rsid w:val="00622034"/>
    <w:rsid w:val="00622E73"/>
    <w:rsid w:val="006443EE"/>
    <w:rsid w:val="006A3A34"/>
    <w:rsid w:val="006D1625"/>
    <w:rsid w:val="006F3AAA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A0F29"/>
    <w:rsid w:val="008B224B"/>
    <w:rsid w:val="008C358C"/>
    <w:rsid w:val="009074ED"/>
    <w:rsid w:val="00915CA1"/>
    <w:rsid w:val="00934284"/>
    <w:rsid w:val="009C36F9"/>
    <w:rsid w:val="009D222A"/>
    <w:rsid w:val="009E7B8A"/>
    <w:rsid w:val="009F5760"/>
    <w:rsid w:val="00A0703A"/>
    <w:rsid w:val="00A33C82"/>
    <w:rsid w:val="00A34810"/>
    <w:rsid w:val="00A82605"/>
    <w:rsid w:val="00AC53D5"/>
    <w:rsid w:val="00B23756"/>
    <w:rsid w:val="00B44662"/>
    <w:rsid w:val="00BA5012"/>
    <w:rsid w:val="00BE1F6B"/>
    <w:rsid w:val="00C60C15"/>
    <w:rsid w:val="00C81473"/>
    <w:rsid w:val="00C83126"/>
    <w:rsid w:val="00CA526C"/>
    <w:rsid w:val="00CF4481"/>
    <w:rsid w:val="00D14B59"/>
    <w:rsid w:val="00D240F4"/>
    <w:rsid w:val="00D466D8"/>
    <w:rsid w:val="00D922F9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F989B"/>
  <w15:docId w15:val="{2D0A2D01-901D-41A7-8FBA-BD722055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ans-elblag.pl/sowacgi.php?KatID=0&amp;typ=repl&amp;view=1&amp;sort=bytitle&amp;plnk=__wydawca_Wydawnictwo+Uniwersytetu+%C5%81%C3%B3dzkieg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.ans-elblag.pl/sowacgi.php?KatID=0&amp;typ=record&amp;001=El2000097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ans-elblag.pl/sowacgi.php?KatID=0&amp;typ=repl&amp;view=1&amp;sort=bytitle&amp;plnk=__wydawca_Helion+S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u.ans-elblag.pl/sowacgi.php?KatID=0&amp;typ=record&amp;001=El22000116" TargetMode="External"/><Relationship Id="rId10" Type="http://schemas.openxmlformats.org/officeDocument/2006/relationships/hyperlink" Target="http://bu.ans-elblag.pl/sowacgi.php?KatID=0&amp;typ=repl&amp;view=1&amp;sort=bytitle&amp;plnk=__wydawca_PW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ans-elblag.pl/sowacgi.php?KatID=0&amp;typ=record&amp;001=El22000124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2024-09-20T12:38:00Z</dcterms:created>
  <dcterms:modified xsi:type="dcterms:W3CDTF">2024-09-20T12:38:00Z</dcterms:modified>
</cp:coreProperties>
</file>